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64241" w14:textId="77777777" w:rsidR="004B348A" w:rsidRDefault="004B348A" w:rsidP="004B348A">
      <w:pPr>
        <w:rPr>
          <w:rFonts w:ascii="Poppins" w:hAnsi="Poppins" w:cs="Poppins"/>
          <w:noProof/>
          <w:sz w:val="24"/>
          <w:szCs w:val="24"/>
        </w:rPr>
      </w:pPr>
      <w:r w:rsidRPr="004B348A">
        <w:rPr>
          <w:rFonts w:ascii="Poppins" w:hAnsi="Poppins" w:cs="Poppins"/>
          <w:noProof/>
          <w:sz w:val="24"/>
          <w:szCs w:val="24"/>
        </w:rPr>
        <w:t>Seema Sheth is senior vice president and regional executive of the </w:t>
      </w:r>
      <w:hyperlink r:id="rId4" w:history="1">
        <w:r w:rsidRPr="004B348A">
          <w:rPr>
            <w:rStyle w:val="Hyperlink"/>
            <w:rFonts w:ascii="Poppins" w:hAnsi="Poppins" w:cs="Poppins"/>
            <w:noProof/>
            <w:sz w:val="24"/>
            <w:szCs w:val="24"/>
          </w:rPr>
          <w:t>Louisville Branch</w:t>
        </w:r>
      </w:hyperlink>
      <w:r w:rsidRPr="004B348A">
        <w:rPr>
          <w:rFonts w:ascii="Poppins" w:hAnsi="Poppins" w:cs="Poppins"/>
          <w:noProof/>
          <w:sz w:val="24"/>
          <w:szCs w:val="24"/>
        </w:rPr>
        <w:t> of the Federal Reserve Bank of St. Louis. Sheth became head of the Louisville Branch, which serves southern Indiana and western Kentucky, in December 2021.</w:t>
      </w:r>
    </w:p>
    <w:p w14:paraId="2056E902" w14:textId="77777777" w:rsidR="004B348A" w:rsidRPr="004B348A" w:rsidRDefault="004B348A" w:rsidP="004B348A">
      <w:pPr>
        <w:rPr>
          <w:rFonts w:ascii="Poppins" w:hAnsi="Poppins" w:cs="Poppins"/>
          <w:noProof/>
          <w:sz w:val="24"/>
          <w:szCs w:val="24"/>
        </w:rPr>
      </w:pPr>
    </w:p>
    <w:p w14:paraId="10B877C1" w14:textId="77777777" w:rsidR="004B348A" w:rsidRDefault="004B348A" w:rsidP="004B348A">
      <w:pPr>
        <w:rPr>
          <w:rFonts w:ascii="Poppins" w:hAnsi="Poppins" w:cs="Poppins"/>
          <w:noProof/>
          <w:sz w:val="24"/>
          <w:szCs w:val="24"/>
        </w:rPr>
      </w:pPr>
      <w:r w:rsidRPr="004B348A">
        <w:rPr>
          <w:rFonts w:ascii="Poppins" w:hAnsi="Poppins" w:cs="Poppins"/>
          <w:noProof/>
          <w:sz w:val="24"/>
          <w:szCs w:val="24"/>
        </w:rPr>
        <w:t>Prior to joining the St. Louis Fed, Sheth was vice president and relationship strategist at PNC Private Bank in Louisville, where she specialized in financial planning and stewardship for high-net-worth clients. Driven by a commitment to financial literacy, she founded the Adulting Academy to teach young adults the basics of finance and frequently speaks on the importance of financial education.</w:t>
      </w:r>
    </w:p>
    <w:p w14:paraId="46623BC6" w14:textId="77777777" w:rsidR="004B348A" w:rsidRPr="004B348A" w:rsidRDefault="004B348A" w:rsidP="004B348A">
      <w:pPr>
        <w:rPr>
          <w:rFonts w:ascii="Poppins" w:hAnsi="Poppins" w:cs="Poppins"/>
          <w:noProof/>
          <w:sz w:val="24"/>
          <w:szCs w:val="24"/>
        </w:rPr>
      </w:pPr>
    </w:p>
    <w:p w14:paraId="0FD6ED2D" w14:textId="77777777" w:rsidR="004B348A" w:rsidRDefault="004B348A" w:rsidP="004B348A">
      <w:pPr>
        <w:rPr>
          <w:rFonts w:ascii="Poppins" w:hAnsi="Poppins" w:cs="Poppins"/>
          <w:noProof/>
          <w:sz w:val="24"/>
          <w:szCs w:val="24"/>
        </w:rPr>
      </w:pPr>
      <w:r w:rsidRPr="004B348A">
        <w:rPr>
          <w:rFonts w:ascii="Poppins" w:hAnsi="Poppins" w:cs="Poppins"/>
          <w:noProof/>
          <w:sz w:val="24"/>
          <w:szCs w:val="24"/>
        </w:rPr>
        <w:t>Sheth's professional achievements have earned her recognition, including being named a Forty Under 40 recipient by Louisville Business First in 2024 and one of 20 people to know in wealth management and financial planning in 2021. She has also received a MOSAIC Award from the Jewish Career and Family Services Foundation for her nonprofit work and a Tough Cookie award from the Girl Scouts of Kentuckiana for her community efforts, particularly in supporting girls. She has been featured in TOPS Louisville, StyleBlueprint and Today's Woman magazines as a leader in business and finance.</w:t>
      </w:r>
    </w:p>
    <w:p w14:paraId="14EAB3AF" w14:textId="77777777" w:rsidR="004B348A" w:rsidRPr="004B348A" w:rsidRDefault="004B348A" w:rsidP="004B348A">
      <w:pPr>
        <w:rPr>
          <w:rFonts w:ascii="Poppins" w:hAnsi="Poppins" w:cs="Poppins"/>
          <w:noProof/>
          <w:sz w:val="24"/>
          <w:szCs w:val="24"/>
        </w:rPr>
      </w:pPr>
    </w:p>
    <w:p w14:paraId="43558474" w14:textId="77777777" w:rsidR="004B348A" w:rsidRDefault="004B348A" w:rsidP="004B348A">
      <w:pPr>
        <w:rPr>
          <w:rFonts w:ascii="Poppins" w:hAnsi="Poppins" w:cs="Poppins"/>
          <w:noProof/>
          <w:sz w:val="24"/>
          <w:szCs w:val="24"/>
        </w:rPr>
      </w:pPr>
      <w:r w:rsidRPr="004B348A">
        <w:rPr>
          <w:rFonts w:ascii="Poppins" w:hAnsi="Poppins" w:cs="Poppins"/>
          <w:noProof/>
          <w:sz w:val="24"/>
          <w:szCs w:val="24"/>
        </w:rPr>
        <w:t>Sheth is actively involved in various boards and organizations. She serves as a board member for Canopy Kentucky, the Jefferson County Public Education Foundation, the Kentucky Chamber of Commerce, the Kentucky Derby Museum, the Kentucky Financial Empowerment Commission, Louisville Public Media, the University of Louisville College of Business board of advisors and the Speed Art Museum board of trustees.</w:t>
      </w:r>
    </w:p>
    <w:p w14:paraId="007AB521" w14:textId="77777777" w:rsidR="004B348A" w:rsidRPr="004B348A" w:rsidRDefault="004B348A" w:rsidP="004B348A">
      <w:pPr>
        <w:rPr>
          <w:rFonts w:ascii="Poppins" w:hAnsi="Poppins" w:cs="Poppins"/>
          <w:noProof/>
          <w:sz w:val="24"/>
          <w:szCs w:val="24"/>
        </w:rPr>
      </w:pPr>
    </w:p>
    <w:p w14:paraId="42C73D51" w14:textId="77777777" w:rsidR="004B348A" w:rsidRPr="004B348A" w:rsidRDefault="004B348A" w:rsidP="004B348A">
      <w:pPr>
        <w:rPr>
          <w:rFonts w:ascii="Poppins" w:hAnsi="Poppins" w:cs="Poppins"/>
          <w:noProof/>
          <w:sz w:val="24"/>
          <w:szCs w:val="24"/>
        </w:rPr>
      </w:pPr>
      <w:r w:rsidRPr="004B348A">
        <w:rPr>
          <w:rFonts w:ascii="Poppins" w:hAnsi="Poppins" w:cs="Poppins"/>
          <w:noProof/>
          <w:sz w:val="24"/>
          <w:szCs w:val="24"/>
        </w:rPr>
        <w:t>Sheth earned a master’s degree in business administration from the University of California, Irvine, and an undergraduate degree in theater from the College of William and Mary. She and her husband are the parents of four children.</w:t>
      </w:r>
    </w:p>
    <w:p w14:paraId="7AF81CA8" w14:textId="77777777" w:rsidR="00E84958" w:rsidRPr="004B348A" w:rsidRDefault="00E84958" w:rsidP="004B348A"/>
    <w:sectPr w:rsidR="00E84958" w:rsidRPr="004B34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C8C"/>
    <w:rsid w:val="00116D76"/>
    <w:rsid w:val="001A4CF5"/>
    <w:rsid w:val="0023368C"/>
    <w:rsid w:val="00252A70"/>
    <w:rsid w:val="00270148"/>
    <w:rsid w:val="00403D0C"/>
    <w:rsid w:val="00463C8C"/>
    <w:rsid w:val="004B348A"/>
    <w:rsid w:val="005A788C"/>
    <w:rsid w:val="0063572F"/>
    <w:rsid w:val="007A09C6"/>
    <w:rsid w:val="007B6C87"/>
    <w:rsid w:val="00930D72"/>
    <w:rsid w:val="0097112F"/>
    <w:rsid w:val="00991FB5"/>
    <w:rsid w:val="00CB3C77"/>
    <w:rsid w:val="00E84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C9CB1"/>
  <w15:chartTrackingRefBased/>
  <w15:docId w15:val="{B6A2A1D3-B7D7-46D6-8C39-C47973C45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aj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C8C"/>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463C8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63C8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63C8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63C8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63C8C"/>
    <w:pPr>
      <w:keepNext/>
      <w:keepLines/>
      <w:spacing w:before="80" w:after="40" w:line="259"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63C8C"/>
    <w:pPr>
      <w:keepNext/>
      <w:keepLines/>
      <w:spacing w:before="40" w:line="259"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63C8C"/>
    <w:pPr>
      <w:keepNext/>
      <w:keepLines/>
      <w:spacing w:before="40" w:line="259"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63C8C"/>
    <w:pPr>
      <w:keepNext/>
      <w:keepLines/>
      <w:spacing w:line="259"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63C8C"/>
    <w:pPr>
      <w:keepNext/>
      <w:keepLines/>
      <w:spacing w:line="259"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270148"/>
    <w:pPr>
      <w:framePr w:w="7920" w:h="1980" w:hRule="exact" w:hSpace="180" w:wrap="auto" w:hAnchor="page" w:xAlign="center" w:yAlign="bottom"/>
      <w:ind w:left="2880"/>
    </w:pPr>
    <w:rPr>
      <w:rFonts w:ascii="Aptos" w:eastAsiaTheme="majorEastAsia" w:hAnsi="Aptos" w:cstheme="majorBidi"/>
      <w:kern w:val="2"/>
      <w:sz w:val="24"/>
      <w:szCs w:val="24"/>
      <w14:ligatures w14:val="standardContextual"/>
    </w:rPr>
  </w:style>
  <w:style w:type="character" w:customStyle="1" w:styleId="Heading1Char">
    <w:name w:val="Heading 1 Char"/>
    <w:basedOn w:val="DefaultParagraphFont"/>
    <w:link w:val="Heading1"/>
    <w:uiPriority w:val="9"/>
    <w:rsid w:val="00463C8C"/>
    <w:rPr>
      <w:rFonts w:asciiTheme="majorHAnsi" w:eastAsiaTheme="majorEastAsia" w:hAnsiTheme="majorHAnsi"/>
      <w:color w:val="0F4761" w:themeColor="accent1" w:themeShade="BF"/>
      <w:sz w:val="40"/>
      <w:szCs w:val="40"/>
    </w:rPr>
  </w:style>
  <w:style w:type="character" w:customStyle="1" w:styleId="Heading2Char">
    <w:name w:val="Heading 2 Char"/>
    <w:basedOn w:val="DefaultParagraphFont"/>
    <w:link w:val="Heading2"/>
    <w:uiPriority w:val="9"/>
    <w:semiHidden/>
    <w:rsid w:val="00463C8C"/>
    <w:rPr>
      <w:rFonts w:asciiTheme="majorHAnsi" w:eastAsiaTheme="majorEastAsia" w:hAnsiTheme="majorHAnsi"/>
      <w:color w:val="0F4761" w:themeColor="accent1" w:themeShade="BF"/>
      <w:sz w:val="32"/>
      <w:szCs w:val="32"/>
    </w:rPr>
  </w:style>
  <w:style w:type="character" w:customStyle="1" w:styleId="Heading3Char">
    <w:name w:val="Heading 3 Char"/>
    <w:basedOn w:val="DefaultParagraphFont"/>
    <w:link w:val="Heading3"/>
    <w:uiPriority w:val="9"/>
    <w:semiHidden/>
    <w:rsid w:val="00463C8C"/>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463C8C"/>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463C8C"/>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463C8C"/>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463C8C"/>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463C8C"/>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463C8C"/>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463C8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63C8C"/>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463C8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63C8C"/>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463C8C"/>
    <w:pPr>
      <w:spacing w:before="160" w:after="160" w:line="259" w:lineRule="auto"/>
      <w:jc w:val="center"/>
    </w:pPr>
    <w:rPr>
      <w:rFonts w:ascii="Aptos" w:eastAsiaTheme="minorHAnsi" w:hAnsi="Aptos" w:cstheme="maj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63C8C"/>
    <w:rPr>
      <w:i/>
      <w:iCs/>
      <w:color w:val="404040" w:themeColor="text1" w:themeTint="BF"/>
    </w:rPr>
  </w:style>
  <w:style w:type="paragraph" w:styleId="ListParagraph">
    <w:name w:val="List Paragraph"/>
    <w:basedOn w:val="Normal"/>
    <w:uiPriority w:val="34"/>
    <w:qFormat/>
    <w:rsid w:val="00463C8C"/>
    <w:pPr>
      <w:spacing w:after="160" w:line="259" w:lineRule="auto"/>
      <w:ind w:left="720"/>
      <w:contextualSpacing/>
    </w:pPr>
    <w:rPr>
      <w:rFonts w:ascii="Aptos" w:eastAsiaTheme="minorHAnsi" w:hAnsi="Aptos" w:cstheme="majorBidi"/>
      <w:kern w:val="2"/>
      <w:sz w:val="24"/>
      <w:szCs w:val="24"/>
      <w14:ligatures w14:val="standardContextual"/>
    </w:rPr>
  </w:style>
  <w:style w:type="character" w:styleId="IntenseEmphasis">
    <w:name w:val="Intense Emphasis"/>
    <w:basedOn w:val="DefaultParagraphFont"/>
    <w:uiPriority w:val="21"/>
    <w:qFormat/>
    <w:rsid w:val="00463C8C"/>
    <w:rPr>
      <w:i/>
      <w:iCs/>
      <w:color w:val="0F4761" w:themeColor="accent1" w:themeShade="BF"/>
    </w:rPr>
  </w:style>
  <w:style w:type="paragraph" w:styleId="IntenseQuote">
    <w:name w:val="Intense Quote"/>
    <w:basedOn w:val="Normal"/>
    <w:next w:val="Normal"/>
    <w:link w:val="IntenseQuoteChar"/>
    <w:uiPriority w:val="30"/>
    <w:qFormat/>
    <w:rsid w:val="00463C8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Aptos" w:eastAsiaTheme="minorHAnsi" w:hAnsi="Aptos" w:cstheme="maj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63C8C"/>
    <w:rPr>
      <w:i/>
      <w:iCs/>
      <w:color w:val="0F4761" w:themeColor="accent1" w:themeShade="BF"/>
    </w:rPr>
  </w:style>
  <w:style w:type="character" w:styleId="IntenseReference">
    <w:name w:val="Intense Reference"/>
    <w:basedOn w:val="DefaultParagraphFont"/>
    <w:uiPriority w:val="32"/>
    <w:qFormat/>
    <w:rsid w:val="00463C8C"/>
    <w:rPr>
      <w:b/>
      <w:bCs/>
      <w:smallCaps/>
      <w:color w:val="0F4761" w:themeColor="accent1" w:themeShade="BF"/>
      <w:spacing w:val="5"/>
    </w:rPr>
  </w:style>
  <w:style w:type="character" w:styleId="Hyperlink">
    <w:name w:val="Hyperlink"/>
    <w:basedOn w:val="DefaultParagraphFont"/>
    <w:uiPriority w:val="99"/>
    <w:unhideWhenUsed/>
    <w:rsid w:val="004B348A"/>
    <w:rPr>
      <w:color w:val="467886" w:themeColor="hyperlink"/>
      <w:u w:val="single"/>
    </w:rPr>
  </w:style>
  <w:style w:type="character" w:styleId="UnresolvedMention">
    <w:name w:val="Unresolved Mention"/>
    <w:basedOn w:val="DefaultParagraphFont"/>
    <w:uiPriority w:val="99"/>
    <w:semiHidden/>
    <w:unhideWhenUsed/>
    <w:rsid w:val="004B34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tlouisfed.org/louisvil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1643</Characters>
  <Application>Microsoft Office Word</Application>
  <DocSecurity>0</DocSecurity>
  <Lines>68</Lines>
  <Paragraphs>71</Paragraphs>
  <ScaleCrop>false</ScaleCrop>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DeCesare</dc:creator>
  <cp:keywords/>
  <dc:description/>
  <cp:lastModifiedBy>Jim DeCesare</cp:lastModifiedBy>
  <cp:revision>2</cp:revision>
  <dcterms:created xsi:type="dcterms:W3CDTF">2026-08-21T19:03:00Z</dcterms:created>
  <dcterms:modified xsi:type="dcterms:W3CDTF">2026-08-21T19:03:00Z</dcterms:modified>
</cp:coreProperties>
</file>